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8938D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8938D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8938D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8938D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8938D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8938D4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8938D4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606EEB86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GenAI Reporting and Factsheet (STD 1000)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8938D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8938D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8938D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8938D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8938D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8938D4" w14:paraId="631D4094" w14:textId="77777777" w:rsidTr="00EA4351">
        <w:tc>
          <w:tcPr>
            <w:tcW w:w="1075" w:type="dxa"/>
            <w:vAlign w:val="center"/>
          </w:tcPr>
          <w:p w14:paraId="08BF6F72" w14:textId="6CE391EA" w:rsidR="008938D4" w:rsidRDefault="008938D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575250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3230FAD" w14:textId="6A379BD8" w:rsidR="008938D4" w:rsidRPr="00F43C32" w:rsidRDefault="008938D4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</w:t>
            </w:r>
            <w:r>
              <w:rPr>
                <w:sz w:val="20"/>
                <w:szCs w:val="22"/>
              </w:rPr>
              <w:t>Professional</w:t>
            </w:r>
            <w:r>
              <w:rPr>
                <w:sz w:val="20"/>
                <w:szCs w:val="22"/>
              </w:rPr>
              <w:t xml:space="preserve">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FA12220" w:rsidR="00CD4B76" w:rsidRDefault="008938D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8938D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8938D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8938D4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8938D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8938D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8938D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31A8A53B" w:rsidR="002715FA" w:rsidRDefault="008938D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☒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6C8D650E" w:rsidR="002715FA" w:rsidRDefault="008938D4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</w:t>
            </w:r>
            <w:r>
              <w:rPr>
                <w:sz w:val="20"/>
                <w:szCs w:val="22"/>
              </w:rPr>
              <w:t xml:space="preserve">D </w:t>
            </w:r>
            <w:r>
              <w:rPr>
                <w:sz w:val="20"/>
                <w:szCs w:val="22"/>
              </w:rPr>
              <w:t xml:space="preserve">– </w:t>
            </w:r>
            <w:r>
              <w:rPr>
                <w:sz w:val="20"/>
                <w:szCs w:val="22"/>
              </w:rPr>
              <w:t xml:space="preserve">Privacy </w:t>
            </w:r>
            <w:r w:rsidRPr="008938D4">
              <w:rPr>
                <w:sz w:val="20"/>
                <w:szCs w:val="22"/>
              </w:rPr>
              <w:t>Addendum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9AA07" w14:textId="77777777" w:rsidR="008938D4" w:rsidRPr="00EC79A7" w:rsidRDefault="008938D4" w:rsidP="008938D4">
    <w:pPr>
      <w:pStyle w:val="Header"/>
      <w:jc w:val="right"/>
      <w:rPr>
        <w:sz w:val="18"/>
      </w:rPr>
    </w:pPr>
    <w:r>
      <w:rPr>
        <w:sz w:val="18"/>
      </w:rPr>
      <w:t>Covered California</w:t>
    </w:r>
  </w:p>
  <w:p w14:paraId="575CA6F5" w14:textId="77777777" w:rsidR="008938D4" w:rsidRPr="007B6AB7" w:rsidRDefault="008938D4" w:rsidP="008938D4">
    <w:pPr>
      <w:pStyle w:val="Header"/>
      <w:jc w:val="right"/>
    </w:pPr>
    <w:r w:rsidRPr="00EC79A7">
      <w:rPr>
        <w:sz w:val="18"/>
      </w:rPr>
      <w:t xml:space="preserve">RFP </w:t>
    </w:r>
    <w:r>
      <w:rPr>
        <w:sz w:val="18"/>
      </w:rPr>
      <w:t>2024-19: Actuarial Services</w:t>
    </w:r>
  </w:p>
  <w:p w14:paraId="6107C02A" w14:textId="51AB61F4" w:rsidR="00BB1059" w:rsidRPr="008938D4" w:rsidRDefault="00BB1059" w:rsidP="008938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47A7A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6426A"/>
    <w:rsid w:val="00835B87"/>
    <w:rsid w:val="008915A5"/>
    <w:rsid w:val="008938D4"/>
    <w:rsid w:val="008F5DF8"/>
    <w:rsid w:val="00921FDC"/>
    <w:rsid w:val="0092482C"/>
    <w:rsid w:val="00952AB7"/>
    <w:rsid w:val="009A0D19"/>
    <w:rsid w:val="009A33A1"/>
    <w:rsid w:val="00A36041"/>
    <w:rsid w:val="00A6306C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1770</Characters>
  <Application>Microsoft Office Word</Application>
  <DocSecurity>0</DocSecurity>
  <Lines>42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Lynchoffersen, Darcy (CoveredCA)</cp:lastModifiedBy>
  <cp:revision>4</cp:revision>
  <cp:lastPrinted>2013-02-14T23:00:00Z</cp:lastPrinted>
  <dcterms:created xsi:type="dcterms:W3CDTF">2021-06-30T18:34:00Z</dcterms:created>
  <dcterms:modified xsi:type="dcterms:W3CDTF">2025-04-03T22:41:00Z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